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62A" w:rsidRDefault="00627855" w:rsidP="003E4396">
      <w:pPr>
        <w:rPr>
          <w:rtl/>
        </w:rPr>
      </w:pP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396.7pt;margin-top:560.95pt;width:0;height:10.75pt;z-index:251684864" o:connectortype="straight">
            <w10:wrap anchorx="page"/>
          </v:shape>
        </w:pict>
      </w:r>
      <w:r>
        <w:rPr>
          <w:noProof/>
          <w:rtl/>
        </w:rPr>
        <w:pict>
          <v:shape id="_x0000_s1057" type="#_x0000_t32" style="position:absolute;left:0;text-align:left;margin-left:414pt;margin-top:560.95pt;width:0;height:10.75pt;z-index:251683840" o:connectortype="straight">
            <w10:wrap anchorx="page"/>
          </v:shape>
        </w:pict>
      </w:r>
      <w:r>
        <w:rPr>
          <w:noProof/>
          <w:rtl/>
        </w:rPr>
        <w:pict>
          <v:shape id="_x0000_s1056" type="#_x0000_t32" style="position:absolute;left:0;text-align:left;margin-left:414pt;margin-top:527.65pt;width:0;height:11.8pt;z-index:251682816" o:connectortype="straight">
            <w10:wrap anchorx="page"/>
          </v:shape>
        </w:pict>
      </w:r>
      <w:r>
        <w:rPr>
          <w:noProof/>
          <w:rtl/>
        </w:rPr>
        <w:pict>
          <v:shape id="_x0000_s1055" type="#_x0000_t32" style="position:absolute;left:0;text-align:left;margin-left:393.55pt;margin-top:527.65pt;width:0;height:11.8pt;z-index:251681792" o:connectortype="straight">
            <w10:wrap anchorx="page"/>
          </v:shape>
        </w:pict>
      </w:r>
      <w:r>
        <w:rPr>
          <w:noProof/>
          <w:rtl/>
        </w:rPr>
        <w:pict>
          <v:shape id="_x0000_s1054" type="#_x0000_t32" style="position:absolute;left:0;text-align:left;margin-left:267.65pt;margin-top:685.6pt;width:59.25pt;height:0;z-index:251680768" o:connectortype="straight">
            <v:stroke endarrow="block"/>
            <w10:wrap anchorx="page"/>
          </v:shape>
        </w:pict>
      </w:r>
      <w:r>
        <w:rPr>
          <w:noProof/>
          <w:rtl/>
        </w:rPr>
        <w:pict>
          <v:shape id="_x0000_s1052" type="#_x0000_t32" style="position:absolute;left:0;text-align:left;margin-left:399.85pt;margin-top:662.95pt;width:0;height:8.6pt;z-index:251679744" o:connectortype="straight">
            <w10:wrap anchorx="page"/>
          </v:shape>
        </w:pict>
      </w:r>
      <w:r>
        <w:rPr>
          <w:noProof/>
          <w:rtl/>
        </w:rPr>
        <w:pict>
          <v:shape id="_x0000_s1048" type="#_x0000_t32" style="position:absolute;left:0;text-align:left;margin-left:264.5pt;margin-top:554.5pt;width:78.55pt;height:0;z-index:251678720" o:connectortype="straight">
            <v:stroke endarrow="block"/>
            <w10:wrap anchorx="page"/>
          </v:shape>
        </w:pict>
      </w:r>
      <w:r>
        <w:rPr>
          <w:noProof/>
          <w:rtl/>
        </w:rPr>
        <w:pict>
          <v:rect id="_x0000_s1047" style="position:absolute;left:0;text-align:left;margin-left:-51.45pt;margin-top:501.85pt;width:524.45pt;height:108.55pt;z-index:251677696">
            <v:textbox>
              <w:txbxContent>
                <w:p w:rsidR="003144F4" w:rsidRPr="00F031D8" w:rsidRDefault="003144F4" w:rsidP="003144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OH   H               </w:t>
                  </w:r>
                </w:p>
                <w:p w:rsidR="003144F4" w:rsidRDefault="003E4396" w:rsidP="003E4396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sz w:val="28"/>
                      <w:szCs w:val="28"/>
                    </w:rPr>
                    <w:t>H – C = C – H  +  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O</w:t>
                  </w:r>
                  <w:r w:rsidR="003144F4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 </w:t>
                  </w:r>
                  <w:r w:rsidR="003144F4">
                    <w:rPr>
                      <w:sz w:val="28"/>
                      <w:szCs w:val="28"/>
                    </w:rPr>
                    <w:t xml:space="preserve">                  </w:t>
                  </w:r>
                  <w:r w:rsidR="003144F4" w:rsidRPr="00F031D8">
                    <w:rPr>
                      <w:sz w:val="36"/>
                      <w:szCs w:val="36"/>
                      <w:vertAlign w:val="superscript"/>
                    </w:rPr>
                    <w:t>H2SO4</w:t>
                  </w:r>
                  <w:r w:rsidR="003144F4">
                    <w:rPr>
                      <w:sz w:val="28"/>
                      <w:szCs w:val="28"/>
                    </w:rPr>
                    <w:t xml:space="preserve">            H – C – C – H        </w:t>
                  </w:r>
                </w:p>
                <w:p w:rsidR="003144F4" w:rsidRPr="00F031D8" w:rsidRDefault="003144F4" w:rsidP="003144F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</w:t>
                  </w:r>
                  <w:r>
                    <w:rPr>
                      <w:sz w:val="28"/>
                      <w:szCs w:val="28"/>
                    </w:rPr>
                    <w:t xml:space="preserve"> H    H     </w:t>
                  </w:r>
                </w:p>
                <w:p w:rsidR="003144F4" w:rsidRDefault="003144F4"/>
              </w:txbxContent>
            </v:textbox>
            <w10:wrap anchorx="page"/>
          </v:rect>
        </w:pict>
      </w:r>
      <w:r>
        <w:rPr>
          <w:noProof/>
          <w:rtl/>
        </w:rPr>
        <w:pict>
          <v:roundrect id="_x0000_s1046" style="position:absolute;left:0;text-align:left;margin-left:-64.6pt;margin-top:453.55pt;width:548.35pt;height:292.3pt;z-index:251676672" arcsize="10923f">
            <v:textbox>
              <w:txbxContent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أ)- تحضر بطريقتين الأولى ( إضافة الماء إلى الكين المناسب في وجود جمض الكبريت)  </w:t>
                  </w:r>
                </w:p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</w:p>
                <w:p w:rsidR="003144F4" w:rsidRDefault="003144F4" w:rsidP="003144F4">
                  <w:pPr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مثال : وضح كيف يمكنك تحضير 2- بروبانول من الكين المناسب .</w:t>
                  </w:r>
                </w:p>
                <w:p w:rsidR="003144F4" w:rsidRDefault="003144F4" w:rsidP="003144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OH                </w:t>
                  </w:r>
                </w:p>
                <w:p w:rsidR="003144F4" w:rsidRPr="003144F4" w:rsidRDefault="003144F4" w:rsidP="003144F4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 xml:space="preserve"> =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  + 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O   + H</w:t>
                  </w:r>
                  <w:r>
                    <w:rPr>
                      <w:sz w:val="28"/>
                      <w:szCs w:val="28"/>
                      <w:vertAlign w:val="subscript"/>
                    </w:rPr>
                    <w:t>2</w:t>
                  </w:r>
                  <w:r>
                    <w:rPr>
                      <w:sz w:val="28"/>
                      <w:szCs w:val="28"/>
                    </w:rPr>
                    <w:t>SO</w:t>
                  </w:r>
                  <w:r>
                    <w:rPr>
                      <w:sz w:val="28"/>
                      <w:szCs w:val="28"/>
                      <w:vertAlign w:val="subscript"/>
                    </w:rPr>
                    <w:t>4</w:t>
                  </w:r>
                  <w:r>
                    <w:rPr>
                      <w:sz w:val="28"/>
                      <w:szCs w:val="28"/>
                    </w:rPr>
                    <w:t xml:space="preserve">                                    CH</w:t>
                  </w:r>
                  <w:r>
                    <w:rPr>
                      <w:sz w:val="28"/>
                      <w:szCs w:val="28"/>
                      <w:vertAlign w:val="subscript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– CH – CH</w:t>
                  </w:r>
                  <w:r>
                    <w:rPr>
                      <w:sz w:val="28"/>
                      <w:szCs w:val="28"/>
                      <w:vertAlign w:val="subscript"/>
                    </w:rPr>
                    <w:t xml:space="preserve">3         </w:t>
                  </w: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                                                                                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5" type="#_x0000_t84" style="position:absolute;left:0;text-align:left;margin-left:282.9pt;margin-top:404.8pt;width:202.95pt;height:40.85pt;z-index:251675648">
            <v:textbox>
              <w:txbxContent>
                <w:p w:rsidR="003144F4" w:rsidRPr="003144F4" w:rsidRDefault="003144F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طرق تحضير الأغوال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43" type="#_x0000_t32" style="position:absolute;left:0;text-align:left;margin-left:222.75pt;margin-top:146.25pt;width:0;height:5.35pt;z-index:251673600" o:connectortype="straight">
            <w10:wrap anchorx="page"/>
          </v:shape>
        </w:pict>
      </w:r>
      <w:r>
        <w:rPr>
          <w:noProof/>
          <w:rtl/>
        </w:rPr>
        <w:pict>
          <v:shape id="_x0000_s1044" type="#_x0000_t32" style="position:absolute;left:0;text-align:left;margin-left:393.55pt;margin-top:341.75pt;width:0;height:8.6pt;z-index:251674624" o:connectortype="straight">
            <w10:wrap anchorx="page"/>
          </v:shape>
        </w:pict>
      </w:r>
      <w:r>
        <w:rPr>
          <w:noProof/>
          <w:rtl/>
        </w:rPr>
        <w:pict>
          <v:shape id="_x0000_s1036" type="#_x0000_t32" style="position:absolute;left:0;text-align:left;margin-left:396.7pt;margin-top:323.9pt;width:0;height:8.6pt;z-index:251666432" o:connectortype="straight">
            <w10:wrap anchorx="page"/>
          </v:shape>
        </w:pict>
      </w:r>
      <w:r>
        <w:rPr>
          <w:noProof/>
          <w:rtl/>
        </w:rPr>
        <w:pict>
          <v:shape id="_x0000_s1037" type="#_x0000_t32" style="position:absolute;left:0;text-align:left;margin-left:239.8pt;margin-top:326.7pt;width:0;height:7.5pt;z-index:251667456" o:connectortype="straight">
            <w10:wrap anchorx="page"/>
          </v:shape>
        </w:pict>
      </w:r>
      <w:r>
        <w:rPr>
          <w:noProof/>
          <w:rtl/>
        </w:rPr>
        <w:pict>
          <v:shape id="_x0000_s1039" type="#_x0000_t32" style="position:absolute;left:0;text-align:left;margin-left:393.55pt;margin-top:244.95pt;width:0;height:6.45pt;z-index:251669504" o:connectortype="straight">
            <w10:wrap anchorx="page"/>
          </v:shape>
        </w:pict>
      </w:r>
      <w:r>
        <w:rPr>
          <w:noProof/>
          <w:rtl/>
        </w:rPr>
        <w:pict>
          <v:shape id="_x0000_s1040" type="#_x0000_t32" style="position:absolute;left:0;text-align:left;margin-left:394.6pt;margin-top:224.6pt;width:0;height:8.6pt;flip:y;z-index:251670528" o:connectortype="straight">
            <w10:wrap anchorx="page"/>
          </v:shape>
        </w:pict>
      </w:r>
      <w:r>
        <w:rPr>
          <w:noProof/>
          <w:rtl/>
        </w:rPr>
        <w:pict>
          <v:shape id="_x0000_s1042" type="#_x0000_t32" style="position:absolute;left:0;text-align:left;margin-left:223.8pt;margin-top:244.95pt;width:0;height:6.45pt;z-index:251672576" o:connectortype="straight">
            <w10:wrap anchorx="page"/>
          </v:shape>
        </w:pict>
      </w:r>
      <w:r>
        <w:rPr>
          <w:noProof/>
          <w:rtl/>
        </w:rPr>
        <w:pict>
          <v:shape id="_x0000_s1041" type="#_x0000_t32" style="position:absolute;left:0;text-align:left;margin-left:223.8pt;margin-top:225.65pt;width:0;height:8.6pt;z-index:251671552" o:connectortype="straight">
            <w10:wrap anchorx="page"/>
          </v:shape>
        </w:pict>
      </w:r>
      <w:r>
        <w:rPr>
          <w:noProof/>
          <w:rtl/>
        </w:rPr>
        <w:pict>
          <v:shape id="_x0000_s1038" type="#_x0000_t32" style="position:absolute;left:0;text-align:left;margin-left:239.8pt;margin-top:341.75pt;width:0;height:8.6pt;z-index:251668480" o:connectortype="straight">
            <w10:wrap anchorx="page"/>
          </v:shape>
        </w:pict>
      </w:r>
      <w:r>
        <w:rPr>
          <w:noProof/>
          <w:rtl/>
        </w:rPr>
        <w:pict>
          <v:shape id="_x0000_s1034" type="#_x0000_t32" style="position:absolute;left:0;text-align:left;margin-left:223.8pt;margin-top:132.2pt;width:0;height:6.45pt;z-index:251664384" o:connectortype="straight">
            <w10:wrap anchorx="page"/>
          </v:shape>
        </w:pict>
      </w:r>
      <w:r>
        <w:rPr>
          <w:noProof/>
          <w:rtl/>
        </w:rPr>
        <w:pict>
          <v:shape id="_x0000_s1033" type="#_x0000_t32" style="position:absolute;left:0;text-align:left;margin-left:391.45pt;margin-top:146.15pt;width:0;height:4.3pt;z-index:251663360" o:connectortype="straight">
            <w10:wrap anchorx="page"/>
          </v:shape>
        </w:pict>
      </w:r>
      <w:r>
        <w:rPr>
          <w:noProof/>
          <w:rtl/>
        </w:rPr>
        <w:pict>
          <v:shape id="_x0000_s1032" type="#_x0000_t32" style="position:absolute;left:0;text-align:left;margin-left:391.45pt;margin-top:132.2pt;width:0;height:6.45pt;z-index:251662336" o:connectortype="straight"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69.85pt;margin-top:61.3pt;width:555.7pt;height:337.4pt;z-index:251661312" arcsize="10923f">
            <v:textbox>
              <w:txbxContent>
                <w:p w:rsidR="007924A4" w:rsidRDefault="007924A4" w:rsidP="007924A4">
                  <w:pPr>
                    <w:pStyle w:val="a3"/>
                    <w:numPr>
                      <w:ilvl w:val="0"/>
                      <w:numId w:val="1"/>
                    </w:num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اغول احادية الدرجة 1 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vertAlign w:val="superscript"/>
                      <w:rtl/>
                    </w:rPr>
                    <w:t>5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 : هي الأغوال التي ترتبط فيها  مجموعة الهيدروكسيد (</w:t>
                  </w:r>
                  <w:r w:rsidRPr="007924A4"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  <w:t>OH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 )  بذرة كربون  طرفية لايرتبط فيها مباشرة اكثر من ذرة كربون واحدة</w:t>
                  </w:r>
                </w:p>
                <w:p w:rsidR="007924A4" w:rsidRDefault="007924A4" w:rsidP="007924A4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H   </w:t>
                  </w:r>
                  <w:r w:rsidR="002B15AA">
                    <w:rPr>
                      <w:b/>
                      <w:bCs/>
                      <w:i/>
                      <w:iCs/>
                    </w:rPr>
                    <w:t xml:space="preserve">                                                            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H</w:t>
                  </w:r>
                  <w:r w:rsidR="002B15AA">
                    <w:rPr>
                      <w:b/>
                      <w:bCs/>
                      <w:i/>
                      <w:iCs/>
                    </w:rPr>
                    <w:t xml:space="preserve">        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7924A4" w:rsidRDefault="007924A4" w:rsidP="007924A4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R – C – OH  </w:t>
                  </w:r>
                  <w:r w:rsidR="002B15AA">
                    <w:rPr>
                      <w:b/>
                      <w:bCs/>
                      <w:i/>
                      <w:iCs/>
                    </w:rPr>
                    <w:t xml:space="preserve">       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="002B15AA">
                    <w:rPr>
                      <w:b/>
                      <w:bCs/>
                      <w:i/>
                      <w:iCs/>
                    </w:rPr>
                    <w:t xml:space="preserve">                         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CH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>3 –</w:t>
                  </w:r>
                  <w:r w:rsidR="002B15AA">
                    <w:rPr>
                      <w:b/>
                      <w:bCs/>
                      <w:i/>
                      <w:iCs/>
                      <w:vertAlign w:val="subscript"/>
                    </w:rPr>
                    <w:t xml:space="preserve"> </w:t>
                  </w:r>
                  <w:r w:rsidR="002B15AA">
                    <w:rPr>
                      <w:b/>
                      <w:bCs/>
                      <w:i/>
                      <w:iCs/>
                    </w:rPr>
                    <w:t xml:space="preserve"> C – OH   </w:t>
                  </w:r>
                </w:p>
                <w:p w:rsidR="002B15AA" w:rsidRDefault="002B15AA" w:rsidP="007924A4">
                  <w:pPr>
                    <w:pStyle w:val="a3"/>
                    <w:rPr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H                                                                  H            </w:t>
                  </w:r>
                </w:p>
                <w:p w:rsidR="007924A4" w:rsidRP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الأيثانول                                               الصيغة العامة </w:t>
                  </w:r>
                  <w:r w:rsidR="007924A4" w:rsidRPr="002B15AA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7924A4" w:rsidRDefault="007924A4" w:rsidP="007924A4">
                  <w:pPr>
                    <w:pStyle w:val="a3"/>
                    <w:numPr>
                      <w:ilvl w:val="0"/>
                      <w:numId w:val="1"/>
                    </w:num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أغول ثنائية الدرجة 2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vertAlign w:val="superscript"/>
                      <w:rtl/>
                    </w:rPr>
                    <w:t xml:space="preserve"> 5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 : هي الأغوال التي  يرتبط فيها مجموعة الهيدروكسيد بذرة كربون مرتبط فيها ذرتي كربون .</w:t>
                  </w:r>
                </w:p>
                <w:p w:rsid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OH                                                                OH  </w:t>
                  </w:r>
                  <w:r w:rsidR="003144F4">
                    <w:rPr>
                      <w:b/>
                      <w:bCs/>
                      <w:i/>
                      <w:iCs/>
                    </w:rPr>
                    <w:t xml:space="preserve">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 </w:t>
                  </w:r>
                </w:p>
                <w:p w:rsidR="002B15AA" w:rsidRDefault="002B15AA" w:rsidP="00797B17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R – C – R                                                 CH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>3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– C </w:t>
                  </w:r>
                  <w:r w:rsidR="00797B17">
                    <w:rPr>
                      <w:b/>
                      <w:bCs/>
                      <w:i/>
                      <w:iCs/>
                    </w:rPr>
                    <w:t>-</w:t>
                  </w:r>
                  <w:r w:rsidR="003E439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CH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>3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  <w:p w:rsidR="002B15AA" w:rsidRP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H                                                                  H            </w:t>
                  </w:r>
                </w:p>
                <w:p w:rsidR="002B15AA" w:rsidRP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     2-   بروبانول                               الصيغة العامة  </w:t>
                  </w:r>
                </w:p>
                <w:p w:rsidR="007924A4" w:rsidRDefault="007924A4" w:rsidP="007924A4">
                  <w:pPr>
                    <w:pStyle w:val="a3"/>
                    <w:numPr>
                      <w:ilvl w:val="0"/>
                      <w:numId w:val="1"/>
                    </w:numPr>
                    <w:rPr>
                      <w:b/>
                      <w:bCs/>
                      <w:i/>
                      <w:iCs/>
                      <w:sz w:val="28"/>
                      <w:szCs w:val="28"/>
                    </w:rPr>
                  </w:pP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 xml:space="preserve">أغوال ثلاثية 3 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vertAlign w:val="superscript"/>
                      <w:rtl/>
                    </w:rPr>
                    <w:t xml:space="preserve">5 </w:t>
                  </w:r>
                  <w:r w:rsidRPr="007924A4">
                    <w:rPr>
                      <w:rFonts w:hint="cs"/>
                      <w:b/>
                      <w:bCs/>
                      <w:i/>
                      <w:iCs/>
                      <w:sz w:val="28"/>
                      <w:szCs w:val="28"/>
                      <w:rtl/>
                    </w:rPr>
                    <w:t>: هي الأغوال التي ترتبط فيها مجموعة الهيدروكسيد بذرة كربون ترتبط بثلاث ذرات كربون اخرى .</w:t>
                  </w:r>
                </w:p>
                <w:p w:rsid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OH   </w:t>
                  </w:r>
                  <w:r w:rsidR="003144F4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                                               OH   </w:t>
                  </w:r>
                  <w:r w:rsidR="003144F4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 </w:t>
                  </w:r>
                </w:p>
                <w:p w:rsid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R – C –  R                                          CH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>3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– C – CH</w:t>
                  </w:r>
                  <w:r w:rsidRPr="002B15AA">
                    <w:rPr>
                      <w:b/>
                      <w:bCs/>
                      <w:i/>
                      <w:iCs/>
                      <w:vertAlign w:val="subscript"/>
                    </w:rPr>
                    <w:t>3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 xml:space="preserve"> </w:t>
                  </w:r>
                </w:p>
                <w:p w:rsid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R                                                            CH</w:t>
                  </w:r>
                  <w:r>
                    <w:rPr>
                      <w:b/>
                      <w:bCs/>
                      <w:i/>
                      <w:iCs/>
                      <w:vertAlign w:val="subscript"/>
                    </w:rPr>
                    <w:t xml:space="preserve"> 3        </w:t>
                  </w:r>
                </w:p>
                <w:p w:rsidR="002B15AA" w:rsidRPr="002B15AA" w:rsidRDefault="002B15AA" w:rsidP="002B15AA">
                  <w:pPr>
                    <w:pStyle w:val="a3"/>
                    <w:rPr>
                      <w:b/>
                      <w:bCs/>
                      <w:i/>
                      <w:iCs/>
                      <w:rtl/>
                    </w:rPr>
                  </w:pP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2 </w:t>
                  </w:r>
                  <w:r>
                    <w:rPr>
                      <w:b/>
                      <w:bCs/>
                      <w:i/>
                      <w:iCs/>
                      <w:rtl/>
                    </w:rPr>
                    <w:t>–</w:t>
                  </w:r>
                  <w:r>
                    <w:rPr>
                      <w:rFonts w:hint="cs"/>
                      <w:b/>
                      <w:bCs/>
                      <w:i/>
                      <w:iCs/>
                      <w:rtl/>
                    </w:rPr>
                    <w:t xml:space="preserve"> ميثيل -2- بروبانول                              الصيغة العامة </w:t>
                  </w:r>
                </w:p>
              </w:txbxContent>
            </v:textbox>
            <w10:wrap anchorx="page"/>
          </v:roundrect>
        </w:pict>
      </w:r>
      <w:r>
        <w:rPr>
          <w:noProof/>
          <w:rtl/>
        </w:rPr>
        <w:pict>
          <v:shape id="_x0000_s1030" type="#_x0000_t84" style="position:absolute;left:0;text-align:left;margin-left:264.5pt;margin-top:6.6pt;width:221.35pt;height:47.3pt;z-index:251660288">
            <v:textbox>
              <w:txbxContent>
                <w:p w:rsidR="007924A4" w:rsidRPr="007924A4" w:rsidRDefault="007924A4">
                  <w:pPr>
                    <w:rPr>
                      <w:sz w:val="28"/>
                      <w:szCs w:val="28"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تصنيف الأغوال 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8" style="position:absolute;left:0;text-align:left;margin-left:-76.15pt;margin-top:3.2pt;width:566.45pt;height:752.25pt;z-index:251659264">
            <v:textbox>
              <w:txbxContent>
                <w:p w:rsidR="007924A4" w:rsidRDefault="007924A4"/>
              </w:txbxContent>
            </v:textbox>
            <w10:wrap anchorx="page"/>
          </v:rect>
        </w:pict>
      </w:r>
      <w:r>
        <w:rPr>
          <w:noProof/>
          <w:rtl/>
        </w:rPr>
        <w:pict>
          <v:roundrect id="_x0000_s1027" style="position:absolute;left:0;text-align:left;margin-left:-76.15pt;margin-top:-64.5pt;width:572.8pt;height:56.95pt;z-index:251658240" arcsize="10923f">
            <v:textbox>
              <w:txbxContent>
                <w:p w:rsidR="00FE6AF5" w:rsidRPr="007924A4" w:rsidRDefault="00FE6AF5" w:rsidP="007924A4">
                  <w:pPr>
                    <w:ind w:left="3600"/>
                    <w:rPr>
                      <w:b/>
                      <w:bCs/>
                      <w:i/>
                      <w:iCs/>
                      <w:sz w:val="72"/>
                      <w:szCs w:val="72"/>
                      <w:u w:val="single"/>
                    </w:rPr>
                  </w:pPr>
                  <w:r w:rsidRPr="007924A4">
                    <w:rPr>
                      <w:rFonts w:hint="cs"/>
                      <w:b/>
                      <w:bCs/>
                      <w:i/>
                      <w:iCs/>
                      <w:sz w:val="72"/>
                      <w:szCs w:val="72"/>
                      <w:u w:val="single"/>
                      <w:rtl/>
                    </w:rPr>
                    <w:t xml:space="preserve">تابع الأغوال </w:t>
                  </w:r>
                </w:p>
              </w:txbxContent>
            </v:textbox>
            <w10:wrap anchorx="page"/>
          </v:roundrect>
        </w:pict>
      </w:r>
      <w:r w:rsidR="003E4396">
        <w:t>A L</w:t>
      </w:r>
      <w:r w:rsidR="003144F4">
        <w:t>EE</w:t>
      </w:r>
    </w:p>
    <w:sectPr w:rsidR="000D062A" w:rsidSect="00494F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03D68"/>
    <w:multiLevelType w:val="hybridMultilevel"/>
    <w:tmpl w:val="A6DCF560"/>
    <w:lvl w:ilvl="0" w:tplc="3202F6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compat/>
  <w:rsids>
    <w:rsidRoot w:val="00FE6AF5"/>
    <w:rsid w:val="000665F5"/>
    <w:rsid w:val="000D062A"/>
    <w:rsid w:val="001B301F"/>
    <w:rsid w:val="002B15AA"/>
    <w:rsid w:val="003144F4"/>
    <w:rsid w:val="003E4396"/>
    <w:rsid w:val="00494FAB"/>
    <w:rsid w:val="00627855"/>
    <w:rsid w:val="007924A4"/>
    <w:rsid w:val="00797B17"/>
    <w:rsid w:val="00892F75"/>
    <w:rsid w:val="00FE02E1"/>
    <w:rsid w:val="00FE6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0" type="connector" idref="#_x0000_s1032"/>
        <o:r id="V:Rule21" type="connector" idref="#_x0000_s1040"/>
        <o:r id="V:Rule22" type="connector" idref="#_x0000_s1034"/>
        <o:r id="V:Rule23" type="connector" idref="#_x0000_s1048"/>
        <o:r id="V:Rule24" type="connector" idref="#_x0000_s1033"/>
        <o:r id="V:Rule25" type="connector" idref="#_x0000_s1058"/>
        <o:r id="V:Rule26" type="connector" idref="#_x0000_s1052"/>
        <o:r id="V:Rule27" type="connector" idref="#_x0000_s1055"/>
        <o:r id="V:Rule28" type="connector" idref="#_x0000_s1036"/>
        <o:r id="V:Rule29" type="connector" idref="#_x0000_s1041"/>
        <o:r id="V:Rule30" type="connector" idref="#_x0000_s1042"/>
        <o:r id="V:Rule31" type="connector" idref="#_x0000_s1054"/>
        <o:r id="V:Rule32" type="connector" idref="#_x0000_s1037"/>
        <o:r id="V:Rule33" type="connector" idref="#_x0000_s1044"/>
        <o:r id="V:Rule34" type="connector" idref="#_x0000_s1039"/>
        <o:r id="V:Rule35" type="connector" idref="#_x0000_s1056"/>
        <o:r id="V:Rule36" type="connector" idref="#_x0000_s1038"/>
        <o:r id="V:Rule37" type="connector" idref="#_x0000_s1057"/>
        <o:r id="V:Rule38" type="connector" idref="#_x0000_s10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62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2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</dc:creator>
  <cp:keywords/>
  <dc:description/>
  <cp:lastModifiedBy>un</cp:lastModifiedBy>
  <cp:revision>5</cp:revision>
  <dcterms:created xsi:type="dcterms:W3CDTF">2008-04-19T19:47:00Z</dcterms:created>
  <dcterms:modified xsi:type="dcterms:W3CDTF">2008-04-22T21:25:00Z</dcterms:modified>
</cp:coreProperties>
</file>